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2B0A" w14:textId="13D81939" w:rsidR="0014555F" w:rsidRPr="00664551" w:rsidRDefault="0014555F" w:rsidP="0014555F">
      <w:pPr>
        <w:jc w:val="center"/>
        <w:rPr>
          <w:b/>
          <w:u w:val="single"/>
        </w:rPr>
      </w:pPr>
      <w:bookmarkStart w:id="0" w:name="_GoBack"/>
      <w:bookmarkEnd w:id="0"/>
      <w:r w:rsidRPr="00664551">
        <w:rPr>
          <w:b/>
          <w:u w:val="single"/>
        </w:rPr>
        <w:t>AMED PRN Business Meeting: 202</w:t>
      </w:r>
      <w:r>
        <w:rPr>
          <w:b/>
          <w:u w:val="single"/>
        </w:rPr>
        <w:t>1</w:t>
      </w:r>
      <w:r w:rsidRPr="00664551">
        <w:rPr>
          <w:b/>
          <w:u w:val="single"/>
        </w:rPr>
        <w:t xml:space="preserve"> ACCP Annual Meeting</w:t>
      </w:r>
    </w:p>
    <w:p w14:paraId="63B0DED8" w14:textId="77777777" w:rsidR="0014555F" w:rsidRDefault="0014555F" w:rsidP="0014555F"/>
    <w:p w14:paraId="1361F7DD" w14:textId="3C125A30" w:rsidR="0014555F" w:rsidRDefault="0014555F" w:rsidP="0014555F">
      <w:r>
        <w:t>Meeting commenced at 5:00 PM CST via Zoom</w:t>
      </w:r>
      <w:r>
        <w:tab/>
      </w:r>
      <w:r>
        <w:tab/>
      </w:r>
      <w:r>
        <w:tab/>
        <w:t>Maximum Attendees:</w:t>
      </w:r>
      <w:r w:rsidR="00E91614">
        <w:t xml:space="preserve"> </w:t>
      </w:r>
      <w:r w:rsidR="00C422B7">
        <w:t>30+</w:t>
      </w:r>
    </w:p>
    <w:p w14:paraId="306E8246" w14:textId="77777777" w:rsidR="0014555F" w:rsidRDefault="0014555F" w:rsidP="0014555F"/>
    <w:p w14:paraId="1A88789F" w14:textId="4D82A5EC" w:rsidR="0014555F" w:rsidRDefault="0014555F" w:rsidP="0014555F">
      <w:r>
        <w:t xml:space="preserve">A) Carmen Smith (Chair) welcomed everyone </w:t>
      </w:r>
    </w:p>
    <w:p w14:paraId="0088204A" w14:textId="368579DF" w:rsidR="0014555F" w:rsidRDefault="0014555F" w:rsidP="0014555F"/>
    <w:p w14:paraId="79888E1D" w14:textId="7C1EAE37" w:rsidR="0014555F" w:rsidRDefault="0014555F" w:rsidP="0014555F">
      <w:r>
        <w:t xml:space="preserve">B) PRN Officers </w:t>
      </w:r>
    </w:p>
    <w:p w14:paraId="06C0E9DF" w14:textId="77777777" w:rsidR="0014555F" w:rsidRDefault="0014555F" w:rsidP="0014555F">
      <w:pPr>
        <w:ind w:left="720"/>
      </w:pPr>
      <w:r>
        <w:t>1) Thanks to last year’s officers: Carmen Smith (Chair), Jon Wietholter (Chair-Elect), Rachel Flurie (Secretary/Treasurer), Ryan Owens (Immediate Past-Chair)</w:t>
      </w:r>
    </w:p>
    <w:p w14:paraId="31D8C2E4" w14:textId="77777777" w:rsidR="0014555F" w:rsidRDefault="0014555F" w:rsidP="0014555F">
      <w:pPr>
        <w:ind w:left="720"/>
      </w:pPr>
      <w:r>
        <w:t>2) Next year’s officers: Jon Wietholter (Chair), Rachel Flurie (Chair-Elect), Nicole Metzger (Secretary/Treasurer), and Carmen Smith (Immediate Past-Chair)</w:t>
      </w:r>
    </w:p>
    <w:p w14:paraId="39A13C06" w14:textId="77777777" w:rsidR="0014555F" w:rsidRDefault="0014555F" w:rsidP="0014555F"/>
    <w:p w14:paraId="014B7707" w14:textId="47B5BDC2" w:rsidR="0014555F" w:rsidRDefault="0014555F" w:rsidP="0014555F">
      <w:r>
        <w:t>C) Board of Regents Report from Sharon See</w:t>
      </w:r>
      <w:r w:rsidR="00E72FC2">
        <w:t xml:space="preserve"> (contact: sees@stjohns.edu)</w:t>
      </w:r>
    </w:p>
    <w:p w14:paraId="5AF32806" w14:textId="13EA4348" w:rsidR="007C7DC5" w:rsidRDefault="007C7DC5" w:rsidP="007C7DC5">
      <w:pPr>
        <w:ind w:left="720"/>
      </w:pPr>
      <w:r>
        <w:t>1) Discussed how members are selected for the committee taskforce and regular committee selections. 833 members volunteered for 249 open positions and 76 continuing appointments. Express interest via volunteer survey. Appointments are made based on 1) explanation of why the member wants to join 2) career stage of member 3) underrepresented status 4) absence of appointment to a previous committee 5) student or trainee status</w:t>
      </w:r>
    </w:p>
    <w:p w14:paraId="4721E73D" w14:textId="77600533" w:rsidR="0014555F" w:rsidRDefault="0014555F" w:rsidP="0014555F">
      <w:pPr>
        <w:ind w:left="720"/>
      </w:pPr>
      <w:r>
        <w:t>1) Clinical Pharmacy Challenge had 10</w:t>
      </w:r>
      <w:r w:rsidR="00CE6E82">
        <w:t>7</w:t>
      </w:r>
      <w:r>
        <w:t xml:space="preserve"> teams; </w:t>
      </w:r>
      <w:r w:rsidR="00CE6E82">
        <w:t>U</w:t>
      </w:r>
      <w:r w:rsidR="007C7DC5">
        <w:t>niversity</w:t>
      </w:r>
      <w:r w:rsidR="00CE6E82">
        <w:t xml:space="preserve"> o</w:t>
      </w:r>
      <w:r w:rsidR="007C7DC5">
        <w:t>f</w:t>
      </w:r>
      <w:r w:rsidR="00CE6E82">
        <w:t xml:space="preserve"> </w:t>
      </w:r>
      <w:r w:rsidR="007C7DC5">
        <w:t>Wisconsin</w:t>
      </w:r>
      <w:r w:rsidR="00CE6E82">
        <w:t xml:space="preserve"> </w:t>
      </w:r>
      <w:r w:rsidR="007C7DC5">
        <w:t>defe</w:t>
      </w:r>
      <w:r w:rsidR="00294299">
        <w:t>a</w:t>
      </w:r>
      <w:r w:rsidR="007C7DC5">
        <w:t>ted</w:t>
      </w:r>
      <w:r w:rsidR="00CE6E82">
        <w:t xml:space="preserve"> Oregon </w:t>
      </w:r>
      <w:r w:rsidR="007C7DC5">
        <w:t>State</w:t>
      </w:r>
    </w:p>
    <w:p w14:paraId="7AB0EE20" w14:textId="0FF416E0" w:rsidR="0014555F" w:rsidRDefault="0014555F" w:rsidP="0014555F">
      <w:pPr>
        <w:ind w:firstLine="720"/>
      </w:pPr>
      <w:r>
        <w:t>2) Clinical Research Challenge</w:t>
      </w:r>
      <w:r w:rsidR="007C7DC5">
        <w:t>; University of Minnesota</w:t>
      </w:r>
      <w:r>
        <w:t xml:space="preserve"> crowned champions</w:t>
      </w:r>
      <w:r w:rsidR="00CE6E82">
        <w:t xml:space="preserve"> </w:t>
      </w:r>
    </w:p>
    <w:p w14:paraId="70AC46D8" w14:textId="544959A5" w:rsidR="0014555F" w:rsidRDefault="0014555F" w:rsidP="007C7DC5">
      <w:pPr>
        <w:ind w:left="720"/>
      </w:pPr>
      <w:r>
        <w:t>3) Outstanding Student Chapter</w:t>
      </w:r>
      <w:r w:rsidR="00CE6E82">
        <w:t xml:space="preserve"> 99 chapters</w:t>
      </w:r>
      <w:r>
        <w:t>: Virginia Commonwealth University</w:t>
      </w:r>
      <w:r w:rsidR="007C7DC5">
        <w:t xml:space="preserve"> for the second year in a row</w:t>
      </w:r>
      <w:r w:rsidR="00CE6E82">
        <w:t xml:space="preserve">. </w:t>
      </w:r>
      <w:r w:rsidR="007C7DC5">
        <w:t>Encourage student chapters to submit. If you would like to start a student chapter reach out to Sharon or any ACCP staff.</w:t>
      </w:r>
    </w:p>
    <w:p w14:paraId="1C26CB2D" w14:textId="351D02B2" w:rsidR="0014555F" w:rsidRDefault="0014555F" w:rsidP="0014555F">
      <w:pPr>
        <w:ind w:firstLine="720"/>
      </w:pPr>
      <w:r>
        <w:t>4) 202</w:t>
      </w:r>
      <w:r w:rsidR="007C7DC5">
        <w:t>2</w:t>
      </w:r>
      <w:r>
        <w:t xml:space="preserve"> Spring Forum will be </w:t>
      </w:r>
      <w:r w:rsidR="007C7DC5">
        <w:t>face to face in April</w:t>
      </w:r>
      <w:r>
        <w:t>; dates TBD</w:t>
      </w:r>
    </w:p>
    <w:p w14:paraId="174D36D2" w14:textId="7F218022" w:rsidR="0014555F" w:rsidRDefault="0014555F" w:rsidP="0014555F">
      <w:pPr>
        <w:ind w:left="720"/>
      </w:pPr>
      <w:r>
        <w:t>5) 202</w:t>
      </w:r>
      <w:r w:rsidR="007C7DC5">
        <w:t>2</w:t>
      </w:r>
      <w:r>
        <w:t xml:space="preserve"> Annual Meeting to be held </w:t>
      </w:r>
      <w:r w:rsidR="00AF1402">
        <w:t xml:space="preserve">Oct 15-18 </w:t>
      </w:r>
      <w:r w:rsidR="007C7DC5">
        <w:t>in San Francisco, CA. Intention is face to face meeting.</w:t>
      </w:r>
    </w:p>
    <w:p w14:paraId="083CD5FB" w14:textId="39EB12D3" w:rsidR="0014555F" w:rsidRDefault="0014555F" w:rsidP="007C7DC5">
      <w:pPr>
        <w:ind w:left="720"/>
      </w:pPr>
      <w:r>
        <w:t>6) Dr. See promoted a call for nominees for ACCP leadership positions</w:t>
      </w:r>
      <w:r w:rsidR="00AF1402">
        <w:t xml:space="preserve">. Encouraging </w:t>
      </w:r>
      <w:r w:rsidR="007C7DC5">
        <w:t>D.E.I. (diversity, equity, and inclusion). You can self-nominate or ask an officer, member, or mentor to nominate you if you’d prefer.</w:t>
      </w:r>
    </w:p>
    <w:p w14:paraId="0A3DF6E2" w14:textId="038EC229" w:rsidR="00CF59D0" w:rsidRDefault="00CF59D0" w:rsidP="007C7DC5">
      <w:pPr>
        <w:ind w:left="720"/>
      </w:pPr>
      <w:r>
        <w:t>7) Regarding advocacy: session on Capitol Hill given. GTMRX and CMM are two initiatives and can find more info in the Washington report which is part of the ACCP report.</w:t>
      </w:r>
    </w:p>
    <w:p w14:paraId="3F3B3A99" w14:textId="29FD43B7" w:rsidR="00CF59D0" w:rsidRDefault="00CF59D0" w:rsidP="007C7DC5">
      <w:pPr>
        <w:ind w:left="720"/>
      </w:pPr>
      <w:r>
        <w:t>8) As a result of major survey that went out last year, ACCP will:</w:t>
      </w:r>
    </w:p>
    <w:p w14:paraId="14D89477" w14:textId="52415B11" w:rsidR="00CF59D0" w:rsidRDefault="00CF59D0" w:rsidP="00CF59D0">
      <w:pPr>
        <w:ind w:left="720" w:firstLine="720"/>
      </w:pPr>
      <w:r>
        <w:t>a) Plan to reach out to PRN before and after board meetings to solicit questions</w:t>
      </w:r>
    </w:p>
    <w:p w14:paraId="1E1B5419" w14:textId="6C7ADD82" w:rsidR="00CF59D0" w:rsidRDefault="00CF59D0" w:rsidP="00CF59D0">
      <w:pPr>
        <w:ind w:left="1440"/>
      </w:pPr>
      <w:r>
        <w:t>b) Working to enhance communication with students through the Resident Advisory Committee and National Student Network Advisory Committee</w:t>
      </w:r>
    </w:p>
    <w:p w14:paraId="230837F2" w14:textId="5E3328ED" w:rsidR="00CF59D0" w:rsidRDefault="00CF59D0" w:rsidP="00CF59D0">
      <w:r>
        <w:tab/>
        <w:t>9) Call for applications for new leadership APPE. Will be remote for now.</w:t>
      </w:r>
    </w:p>
    <w:p w14:paraId="6BB5EC9A" w14:textId="5A53F6E2" w:rsidR="00CF59D0" w:rsidRDefault="00CF59D0" w:rsidP="00CF59D0">
      <w:pPr>
        <w:ind w:left="720"/>
      </w:pPr>
      <w:r>
        <w:t>10) Confusion expressed during townhall on ACCP’s governance structure which was discussed at the virtual meeting. Read the president’s column in the ACCP report.</w:t>
      </w:r>
    </w:p>
    <w:p w14:paraId="309282C5" w14:textId="77777777" w:rsidR="00CF59D0" w:rsidRDefault="00CF59D0" w:rsidP="00CF59D0">
      <w:pPr>
        <w:ind w:left="720"/>
      </w:pPr>
      <w:r>
        <w:t>11) Regarding the ACCP Foundation:</w:t>
      </w:r>
    </w:p>
    <w:p w14:paraId="62331F88" w14:textId="2B88EEB0" w:rsidR="00CF59D0" w:rsidRDefault="00C8562D" w:rsidP="00C8562D">
      <w:pPr>
        <w:ind w:left="1440"/>
      </w:pPr>
      <w:r>
        <w:t>1</w:t>
      </w:r>
      <w:r w:rsidR="00CF59D0">
        <w:t xml:space="preserve">) </w:t>
      </w:r>
      <w:r>
        <w:t>N</w:t>
      </w:r>
      <w:r w:rsidR="00CF59D0">
        <w:t xml:space="preserve">ew practice advancement </w:t>
      </w:r>
      <w:r>
        <w:t xml:space="preserve">request for </w:t>
      </w:r>
      <w:r w:rsidR="00CF59D0">
        <w:t>application</w:t>
      </w:r>
      <w:r>
        <w:t xml:space="preserve"> to come out first quarter of 2022</w:t>
      </w:r>
    </w:p>
    <w:p w14:paraId="5587922B" w14:textId="37891118" w:rsidR="00C8562D" w:rsidRDefault="00C8562D" w:rsidP="00C8562D">
      <w:pPr>
        <w:ind w:left="1440"/>
      </w:pPr>
      <w:r>
        <w:lastRenderedPageBreak/>
        <w:t>2) Anticipating support for new practitioner and research scholars and internship and sabbaticals</w:t>
      </w:r>
    </w:p>
    <w:p w14:paraId="5B59FC47" w14:textId="248B1BB9" w:rsidR="00C8562D" w:rsidRDefault="00C8562D" w:rsidP="00C8562D">
      <w:pPr>
        <w:ind w:left="1440"/>
      </w:pPr>
      <w:r>
        <w:t>3) 2022 FIT and MERIT programs to be held June 13-17, 2022 at University of Kentucky</w:t>
      </w:r>
    </w:p>
    <w:p w14:paraId="31363C35" w14:textId="01FC5971" w:rsidR="00C8562D" w:rsidRDefault="00C8562D" w:rsidP="00CF59D0">
      <w:pPr>
        <w:ind w:left="720" w:firstLine="720"/>
      </w:pPr>
      <w:r>
        <w:t>4) the ACCP Foundation Board to publish new plans in Spring 2022</w:t>
      </w:r>
    </w:p>
    <w:p w14:paraId="31B21D78" w14:textId="0420EFDD" w:rsidR="00C8562D" w:rsidRDefault="00C8562D" w:rsidP="00C8562D">
      <w:pPr>
        <w:ind w:left="1440"/>
      </w:pPr>
      <w:r>
        <w:t>5) Pharmacotherapy achieved IF of 4.75 – highest ever in history. Ranked 75</w:t>
      </w:r>
      <w:r w:rsidRPr="00C8562D">
        <w:rPr>
          <w:vertAlign w:val="superscript"/>
        </w:rPr>
        <w:t>th</w:t>
      </w:r>
      <w:r>
        <w:t xml:space="preserve"> of 275 major publications.</w:t>
      </w:r>
    </w:p>
    <w:p w14:paraId="7E9E9459" w14:textId="23F58D9B" w:rsidR="00C8562D" w:rsidRDefault="00C8562D" w:rsidP="00C8562D">
      <w:pPr>
        <w:ind w:left="1440"/>
      </w:pPr>
      <w:r>
        <w:t>6) JACCP gets around 400 submissions each year. Indexed in Scopus and ESCI and should be on MEDLINE in the near future</w:t>
      </w:r>
    </w:p>
    <w:p w14:paraId="18518E38" w14:textId="501B8F5E" w:rsidR="00C8562D" w:rsidRDefault="00C8562D" w:rsidP="00C8562D">
      <w:pPr>
        <w:ind w:left="1440"/>
      </w:pPr>
      <w:r>
        <w:t xml:space="preserve">7) 2021 Editor’s Choice Awards: </w:t>
      </w:r>
      <w:r w:rsidRPr="00C8562D">
        <w:rPr>
          <w:i/>
          <w:iCs/>
        </w:rPr>
        <w:t>International consensus guidelines for the optimal use of polymyxin</w:t>
      </w:r>
      <w:r>
        <w:t xml:space="preserve"> by Tsuji BT, er al</w:t>
      </w:r>
      <w:r w:rsidR="007B21AD">
        <w:t xml:space="preserve">., </w:t>
      </w:r>
      <w:r w:rsidRPr="00C8562D">
        <w:rPr>
          <w:i/>
          <w:iCs/>
        </w:rPr>
        <w:t xml:space="preserve">Kratom use and toxicities in the United States </w:t>
      </w:r>
      <w:r>
        <w:t>by Eggleston W, et al</w:t>
      </w:r>
      <w:r w:rsidR="007B21AD">
        <w:t xml:space="preserve">., </w:t>
      </w:r>
      <w:r w:rsidR="007B21AD" w:rsidRPr="007B21AD">
        <w:rPr>
          <w:i/>
          <w:iCs/>
        </w:rPr>
        <w:t>Global contributions of pharmacists during the COVID-19 pandemic</w:t>
      </w:r>
      <w:r w:rsidR="007B21AD">
        <w:t xml:space="preserve"> by Goff DA, et al., and </w:t>
      </w:r>
      <w:r w:rsidR="007B21AD" w:rsidRPr="007B21AD">
        <w:rPr>
          <w:i/>
          <w:iCs/>
        </w:rPr>
        <w:t>Restructuring the inpatient advance pharmacy practice experience to reduce the risk of contracting coronavirus disease in 2019: Lessons from Saudi Arabia</w:t>
      </w:r>
      <w:r w:rsidR="007B21AD">
        <w:t xml:space="preserve"> by </w:t>
      </w:r>
      <w:proofErr w:type="spellStart"/>
      <w:r w:rsidR="007B21AD">
        <w:t>Badreldin</w:t>
      </w:r>
      <w:proofErr w:type="spellEnd"/>
      <w:r w:rsidR="007B21AD">
        <w:t xml:space="preserve"> HA, et al.</w:t>
      </w:r>
    </w:p>
    <w:p w14:paraId="4C57F079" w14:textId="2CFE2763" w:rsidR="007B21AD" w:rsidRDefault="007B21AD" w:rsidP="00C8562D">
      <w:pPr>
        <w:ind w:left="1440"/>
      </w:pPr>
      <w:r>
        <w:t>8) The Foundation recognizing outstanding reviewers</w:t>
      </w:r>
    </w:p>
    <w:p w14:paraId="2D39C227" w14:textId="15A72C73" w:rsidR="007B21AD" w:rsidRDefault="007B21AD" w:rsidP="00C8562D">
      <w:pPr>
        <w:ind w:left="1440"/>
      </w:pPr>
      <w:r>
        <w:t>9) Can follow both journals on twitter: @PharmacoJournal and @JACCPJournal and listen to them on podcasts</w:t>
      </w:r>
    </w:p>
    <w:p w14:paraId="5C0F5A78" w14:textId="276C94EE" w:rsidR="007B21AD" w:rsidRDefault="007B21AD" w:rsidP="00C8562D">
      <w:pPr>
        <w:ind w:left="1440"/>
      </w:pPr>
      <w:r>
        <w:t>10) Both journals are soliciting manuscripts from PRNs. Send ideas to Keri Sims by 12/31/21</w:t>
      </w:r>
    </w:p>
    <w:p w14:paraId="5CDF15AD" w14:textId="73489CE8" w:rsidR="0014555F" w:rsidRDefault="0014555F" w:rsidP="0014555F"/>
    <w:p w14:paraId="121717E3" w14:textId="28F5350E" w:rsidR="0014555F" w:rsidRDefault="0014555F" w:rsidP="0014555F">
      <w:r>
        <w:t>D) Treasurer’s Report: Rachel Flurie (Secretary/Treasurer)</w:t>
      </w:r>
    </w:p>
    <w:p w14:paraId="1AFC0A2D" w14:textId="5D7325AD" w:rsidR="0014555F" w:rsidRDefault="0014555F" w:rsidP="0014555F">
      <w:pPr>
        <w:pStyle w:val="ListParagraph"/>
        <w:numPr>
          <w:ilvl w:val="0"/>
          <w:numId w:val="9"/>
        </w:numPr>
      </w:pPr>
      <w:r>
        <w:t xml:space="preserve">Beginning balance: </w:t>
      </w:r>
      <w:r w:rsidRPr="003B0238">
        <w:t>$2</w:t>
      </w:r>
      <w:r>
        <w:t>4</w:t>
      </w:r>
      <w:r w:rsidRPr="003B0238">
        <w:t>,</w:t>
      </w:r>
      <w:r>
        <w:t>363</w:t>
      </w:r>
      <w:r w:rsidRPr="003B0238">
        <w:t>.7</w:t>
      </w:r>
      <w:r>
        <w:t>9</w:t>
      </w:r>
    </w:p>
    <w:p w14:paraId="521F285A" w14:textId="7D654E81" w:rsidR="0014555F" w:rsidRDefault="0014555F" w:rsidP="0014555F">
      <w:pPr>
        <w:pStyle w:val="ListParagraph"/>
        <w:numPr>
          <w:ilvl w:val="0"/>
          <w:numId w:val="9"/>
        </w:numPr>
      </w:pPr>
      <w:r>
        <w:t xml:space="preserve">Ending balance: </w:t>
      </w:r>
      <w:r w:rsidRPr="003B0238">
        <w:t>$</w:t>
      </w:r>
      <w:r>
        <w:t>26,000.00 estimated (awards still to be disbursed)</w:t>
      </w:r>
    </w:p>
    <w:p w14:paraId="105BF3E4" w14:textId="4B9EAE49" w:rsidR="0014555F" w:rsidRDefault="0014555F" w:rsidP="0014555F">
      <w:pPr>
        <w:pStyle w:val="ListParagraph"/>
        <w:numPr>
          <w:ilvl w:val="0"/>
          <w:numId w:val="9"/>
        </w:numPr>
      </w:pPr>
      <w:r>
        <w:t>Membership dropped by about 80 members over the last year</w:t>
      </w:r>
    </w:p>
    <w:p w14:paraId="64C4937F" w14:textId="77777777" w:rsidR="0014555F" w:rsidRDefault="0014555F" w:rsidP="0014555F"/>
    <w:p w14:paraId="645B61ED" w14:textId="77777777" w:rsidR="0014555F" w:rsidRDefault="0014555F" w:rsidP="0014555F">
      <w:r>
        <w:t>E) Committee Reports</w:t>
      </w:r>
    </w:p>
    <w:p w14:paraId="57A423C3" w14:textId="19700A0C" w:rsidR="00133E42" w:rsidRDefault="0014555F" w:rsidP="00133E42">
      <w:pPr>
        <w:ind w:firstLine="720"/>
      </w:pPr>
      <w:r>
        <w:t xml:space="preserve">Chair, </w:t>
      </w:r>
      <w:r w:rsidR="00133E42">
        <w:t xml:space="preserve">Carmen Smith </w:t>
      </w:r>
      <w:r>
        <w:t>thanked the committee volunteers this year</w:t>
      </w:r>
      <w:r w:rsidR="00E72FC2">
        <w:t xml:space="preserve"> (121 members participating in committees!)</w:t>
      </w:r>
      <w:r w:rsidR="00133E42">
        <w:t xml:space="preserve"> and solicited for </w:t>
      </w:r>
      <w:r w:rsidR="00E72FC2">
        <w:t>sign-ups</w:t>
      </w:r>
      <w:r w:rsidR="00133E42">
        <w:t xml:space="preserve"> for next year</w:t>
      </w:r>
    </w:p>
    <w:p w14:paraId="4FF1A10D" w14:textId="1AB6D24B" w:rsidR="0014555F" w:rsidRDefault="0014555F" w:rsidP="0014555F">
      <w:r>
        <w:t xml:space="preserve">1) Internal Affairs: </w:t>
      </w:r>
      <w:r w:rsidR="007A6CED">
        <w:t>Rachel Flurie</w:t>
      </w:r>
      <w:r>
        <w:t xml:space="preserve"> (Chair), Main accomplishments:</w:t>
      </w:r>
    </w:p>
    <w:p w14:paraId="03BC4871" w14:textId="2B4E1B5C" w:rsidR="0014555F" w:rsidRDefault="0014555F" w:rsidP="0014555F">
      <w:pPr>
        <w:pStyle w:val="ListParagraph"/>
        <w:numPr>
          <w:ilvl w:val="0"/>
          <w:numId w:val="1"/>
        </w:numPr>
      </w:pPr>
      <w:r>
        <w:t>Developed and distributed the Spring and Fall 202</w:t>
      </w:r>
      <w:r w:rsidR="007A6CED">
        <w:t>1</w:t>
      </w:r>
      <w:r>
        <w:t xml:space="preserve"> AMED PRN newsletters </w:t>
      </w:r>
    </w:p>
    <w:p w14:paraId="6E7C6A64" w14:textId="7342328F" w:rsidR="007A6CED" w:rsidRDefault="007A6CED" w:rsidP="007A6CED">
      <w:pPr>
        <w:pStyle w:val="ListParagraph"/>
        <w:numPr>
          <w:ilvl w:val="1"/>
          <w:numId w:val="1"/>
        </w:numPr>
      </w:pPr>
      <w:r>
        <w:t>Collaborated with the Trainee Engagement Committee and had the greatest number of trainees be authors on the review articles</w:t>
      </w:r>
    </w:p>
    <w:p w14:paraId="4CA7B4D8" w14:textId="0A79B2F4" w:rsidR="007A6CED" w:rsidRDefault="007A6CED" w:rsidP="007A6CED">
      <w:pPr>
        <w:pStyle w:val="ListParagraph"/>
        <w:numPr>
          <w:ilvl w:val="1"/>
          <w:numId w:val="1"/>
        </w:numPr>
      </w:pPr>
      <w:r>
        <w:t>Created a clickable table of contents to make it faster to navigate the newsletter</w:t>
      </w:r>
    </w:p>
    <w:p w14:paraId="79D2EF03" w14:textId="4F1B2774" w:rsidR="007A6CED" w:rsidRDefault="007A6CED" w:rsidP="007A6CED">
      <w:pPr>
        <w:pStyle w:val="ListParagraph"/>
        <w:numPr>
          <w:ilvl w:val="1"/>
          <w:numId w:val="1"/>
        </w:numPr>
      </w:pPr>
      <w:r>
        <w:t>Created a separate document for review article references</w:t>
      </w:r>
    </w:p>
    <w:p w14:paraId="6933CCEC" w14:textId="5FC56840" w:rsidR="0014555F" w:rsidRDefault="0014555F" w:rsidP="0014555F">
      <w:pPr>
        <w:pStyle w:val="ListParagraph"/>
        <w:numPr>
          <w:ilvl w:val="0"/>
          <w:numId w:val="1"/>
        </w:numPr>
      </w:pPr>
      <w:r>
        <w:t>Listserv document archives were reviewed and updated as appropriate</w:t>
      </w:r>
    </w:p>
    <w:p w14:paraId="4A066D4A" w14:textId="0D7C9D2C" w:rsidR="0014555F" w:rsidRDefault="007A6CED" w:rsidP="0014555F">
      <w:pPr>
        <w:pStyle w:val="ListParagraph"/>
        <w:numPr>
          <w:ilvl w:val="0"/>
          <w:numId w:val="1"/>
        </w:numPr>
      </w:pPr>
      <w:r>
        <w:t>Created a guidance document for members to assist in utilizing the PRN page</w:t>
      </w:r>
    </w:p>
    <w:p w14:paraId="5BDB7AB6" w14:textId="77777777" w:rsidR="0014555F" w:rsidRDefault="0014555F" w:rsidP="0014555F"/>
    <w:p w14:paraId="0DFF879D" w14:textId="6094266F" w:rsidR="0014555F" w:rsidRDefault="0014555F" w:rsidP="0014555F">
      <w:r>
        <w:t>2) External Affairs Committee: Sarah Kessler (Chair), Main accomplishments:</w:t>
      </w:r>
    </w:p>
    <w:p w14:paraId="025A1EEA" w14:textId="04E1EDED" w:rsidR="006E0DC8" w:rsidRDefault="006E0DC8" w:rsidP="006E0DC8">
      <w:pPr>
        <w:pStyle w:val="ListParagraph"/>
        <w:numPr>
          <w:ilvl w:val="0"/>
          <w:numId w:val="12"/>
        </w:numPr>
      </w:pPr>
      <w:r>
        <w:t>Created subcommittees: educational webinars, social media, and member outreach</w:t>
      </w:r>
    </w:p>
    <w:p w14:paraId="36CF71A4" w14:textId="345C978C" w:rsidR="0014555F" w:rsidRDefault="006E0DC8" w:rsidP="0014555F">
      <w:pPr>
        <w:pStyle w:val="ListParagraph"/>
        <w:numPr>
          <w:ilvl w:val="0"/>
          <w:numId w:val="2"/>
        </w:numPr>
      </w:pPr>
      <w:r>
        <w:t xml:space="preserve">Two educational webinars: “Advancing Kidney Health Through Optimal Medication Management” by Dr. Wendy St. Peter and “Know Thy Thyroid: Management of Common </w:t>
      </w:r>
      <w:r>
        <w:lastRenderedPageBreak/>
        <w:t xml:space="preserve">Thyroid Disorders” by Dr. </w:t>
      </w:r>
      <w:proofErr w:type="spellStart"/>
      <w:r>
        <w:t>Sagune</w:t>
      </w:r>
      <w:proofErr w:type="spellEnd"/>
      <w:r>
        <w:t xml:space="preserve"> </w:t>
      </w:r>
      <w:proofErr w:type="spellStart"/>
      <w:r>
        <w:t>Sayka</w:t>
      </w:r>
      <w:proofErr w:type="spellEnd"/>
      <w:r>
        <w:t>. Both can be accessed on the PRN page under Links and Webinars</w:t>
      </w:r>
    </w:p>
    <w:p w14:paraId="016D0C5C" w14:textId="77777777" w:rsidR="0014555F" w:rsidRDefault="0014555F" w:rsidP="0014555F">
      <w:pPr>
        <w:pStyle w:val="ListParagraph"/>
        <w:numPr>
          <w:ilvl w:val="0"/>
          <w:numId w:val="2"/>
        </w:numPr>
      </w:pPr>
      <w:r>
        <w:t xml:space="preserve">Social media management </w:t>
      </w:r>
    </w:p>
    <w:p w14:paraId="4F7FE8C8" w14:textId="5F2EB398" w:rsidR="0014555F" w:rsidRDefault="0014555F" w:rsidP="0014555F">
      <w:pPr>
        <w:pStyle w:val="ListParagraph"/>
        <w:numPr>
          <w:ilvl w:val="1"/>
          <w:numId w:val="2"/>
        </w:numPr>
      </w:pPr>
      <w:r>
        <w:t xml:space="preserve">Check us out on Twitter (@ACCPAMEDPRN) and Facebook (ACCP Adult Medicine PRN)  </w:t>
      </w:r>
    </w:p>
    <w:p w14:paraId="1DACB0FA" w14:textId="4FF950AE" w:rsidR="006E0DC8" w:rsidRDefault="006E0DC8" w:rsidP="0014555F">
      <w:pPr>
        <w:pStyle w:val="ListParagraph"/>
        <w:numPr>
          <w:ilvl w:val="1"/>
          <w:numId w:val="2"/>
        </w:numPr>
      </w:pPr>
      <w:r>
        <w:t>Twitter account achieved over 1,000 followers in 2020</w:t>
      </w:r>
    </w:p>
    <w:p w14:paraId="1815EA1D" w14:textId="7BE761AF" w:rsidR="006E0DC8" w:rsidRDefault="006E0DC8" w:rsidP="0014555F">
      <w:pPr>
        <w:pStyle w:val="ListParagraph"/>
        <w:numPr>
          <w:ilvl w:val="0"/>
          <w:numId w:val="2"/>
        </w:numPr>
      </w:pPr>
      <w:r>
        <w:t>Increased emails out to new/returning/dropped members from quarterly to monthly</w:t>
      </w:r>
    </w:p>
    <w:p w14:paraId="769B7A72" w14:textId="7754C99C" w:rsidR="006E0DC8" w:rsidRDefault="006E0DC8" w:rsidP="0014555F">
      <w:pPr>
        <w:pStyle w:val="ListParagraph"/>
        <w:numPr>
          <w:ilvl w:val="0"/>
          <w:numId w:val="2"/>
        </w:numPr>
      </w:pPr>
      <w:r>
        <w:t>New Practitioner Mentoring Program had 9 matches, mentorship panel will be 11/3/21 at 3 PM EST, and networking event with the CNS and Am Care PRNs will be 11/</w:t>
      </w:r>
      <w:r w:rsidR="00104AF0">
        <w:t>9/21 at 8 PM EST</w:t>
      </w:r>
    </w:p>
    <w:p w14:paraId="0AC76341" w14:textId="0B9A4408" w:rsidR="00104AF0" w:rsidRDefault="00104AF0" w:rsidP="0014555F">
      <w:pPr>
        <w:pStyle w:val="ListParagraph"/>
        <w:numPr>
          <w:ilvl w:val="0"/>
          <w:numId w:val="2"/>
        </w:numPr>
      </w:pPr>
      <w:r>
        <w:t xml:space="preserve">Recognized four members via spotlight: Ashley Otto, Leah </w:t>
      </w:r>
      <w:proofErr w:type="spellStart"/>
      <w:r>
        <w:t>Herity</w:t>
      </w:r>
      <w:proofErr w:type="spellEnd"/>
      <w:r>
        <w:t xml:space="preserve">, Branden Nemecek, and </w:t>
      </w:r>
      <w:proofErr w:type="spellStart"/>
      <w:r>
        <w:t>Mevlana</w:t>
      </w:r>
      <w:proofErr w:type="spellEnd"/>
      <w:r>
        <w:t xml:space="preserve"> </w:t>
      </w:r>
      <w:proofErr w:type="spellStart"/>
      <w:r>
        <w:t>Hursid</w:t>
      </w:r>
      <w:proofErr w:type="spellEnd"/>
    </w:p>
    <w:p w14:paraId="791225CF" w14:textId="6A714FF9" w:rsidR="0014555F" w:rsidRDefault="0014555F" w:rsidP="0014555F">
      <w:pPr>
        <w:pStyle w:val="ListParagraph"/>
        <w:numPr>
          <w:ilvl w:val="0"/>
          <w:numId w:val="2"/>
        </w:numPr>
      </w:pPr>
      <w:r>
        <w:t>Nominate yourself or a colleague for a spotlight feature</w:t>
      </w:r>
    </w:p>
    <w:p w14:paraId="758D6476" w14:textId="77777777" w:rsidR="00104AF0" w:rsidRDefault="00104AF0" w:rsidP="00104AF0"/>
    <w:p w14:paraId="2FF5B400" w14:textId="4B185D1D" w:rsidR="00104AF0" w:rsidRDefault="00104AF0" w:rsidP="00104AF0">
      <w:r>
        <w:t>3) Trainee Engagement Committee: Lauren Czosnowski (Chair), Main accomplishments:</w:t>
      </w:r>
    </w:p>
    <w:p w14:paraId="00073261" w14:textId="77777777" w:rsidR="00104AF0" w:rsidRDefault="00104AF0" w:rsidP="00104AF0">
      <w:pPr>
        <w:pStyle w:val="ListParagraph"/>
        <w:numPr>
          <w:ilvl w:val="0"/>
          <w:numId w:val="11"/>
        </w:numPr>
      </w:pPr>
      <w:r>
        <w:t>Continued monthly resident journal club presentations. Always the 3</w:t>
      </w:r>
      <w:r w:rsidRPr="00104AF0">
        <w:rPr>
          <w:vertAlign w:val="superscript"/>
        </w:rPr>
        <w:t>rd</w:t>
      </w:r>
      <w:r>
        <w:t xml:space="preserve"> Wednesday of the month starting at 2 PM EST. Recordings found on the PRN page under Links, Journal Clubs</w:t>
      </w:r>
    </w:p>
    <w:p w14:paraId="2F246691" w14:textId="77777777" w:rsidR="00104AF0" w:rsidRDefault="00104AF0" w:rsidP="00104AF0">
      <w:pPr>
        <w:pStyle w:val="ListParagraph"/>
        <w:numPr>
          <w:ilvl w:val="0"/>
          <w:numId w:val="11"/>
        </w:numPr>
      </w:pPr>
      <w:r>
        <w:t>Had student grand rounds presentations. Recordings found on the PRN page under Links, Grand Rounds</w:t>
      </w:r>
    </w:p>
    <w:p w14:paraId="227F8C6A" w14:textId="55CC69CF" w:rsidR="00104AF0" w:rsidRDefault="00104AF0" w:rsidP="00104AF0">
      <w:pPr>
        <w:pStyle w:val="ListParagraph"/>
        <w:numPr>
          <w:ilvl w:val="0"/>
          <w:numId w:val="11"/>
        </w:numPr>
      </w:pPr>
      <w:r>
        <w:t>“Ask Me Anything” round tables will be after the Business meeting tonight online</w:t>
      </w:r>
    </w:p>
    <w:p w14:paraId="123A876B" w14:textId="77777777" w:rsidR="00104AF0" w:rsidRDefault="00104AF0" w:rsidP="00104AF0">
      <w:pPr>
        <w:pStyle w:val="ListParagraph"/>
        <w:numPr>
          <w:ilvl w:val="0"/>
          <w:numId w:val="11"/>
        </w:numPr>
      </w:pPr>
      <w:r>
        <w:t>Virtual Scavenger Hunt: look out for an email</w:t>
      </w:r>
    </w:p>
    <w:p w14:paraId="3AD309F5" w14:textId="77777777" w:rsidR="00104AF0" w:rsidRDefault="00104AF0" w:rsidP="00104AF0"/>
    <w:p w14:paraId="28368088" w14:textId="3998DDB0" w:rsidR="00104AF0" w:rsidRDefault="00104AF0" w:rsidP="00104AF0">
      <w:r>
        <w:t>4) Programming Committee: Jon Wietholter (Chair), Main accomplishments:</w:t>
      </w:r>
    </w:p>
    <w:p w14:paraId="4DEDB8EC" w14:textId="5D5E6085" w:rsidR="00104AF0" w:rsidRDefault="00104AF0" w:rsidP="00104AF0">
      <w:pPr>
        <w:pStyle w:val="ListParagraph"/>
        <w:numPr>
          <w:ilvl w:val="0"/>
          <w:numId w:val="4"/>
        </w:numPr>
      </w:pPr>
      <w:r>
        <w:t>AMED Focus Session</w:t>
      </w:r>
    </w:p>
    <w:p w14:paraId="33DC1592" w14:textId="77777777" w:rsidR="00104AF0" w:rsidRDefault="00104AF0" w:rsidP="00104AF0">
      <w:pPr>
        <w:pStyle w:val="ListParagraph"/>
        <w:numPr>
          <w:ilvl w:val="1"/>
          <w:numId w:val="4"/>
        </w:numPr>
      </w:pPr>
      <w:r>
        <w:t>Recorded earlier today. Will be released on 11/10/21</w:t>
      </w:r>
    </w:p>
    <w:p w14:paraId="6FA7B812" w14:textId="77777777" w:rsidR="00104AF0" w:rsidRDefault="00104AF0" w:rsidP="00104AF0">
      <w:pPr>
        <w:pStyle w:val="ListParagraph"/>
        <w:numPr>
          <w:ilvl w:val="0"/>
          <w:numId w:val="4"/>
        </w:numPr>
      </w:pPr>
      <w:r>
        <w:t xml:space="preserve">Persistence in the Face of Resistance: Antibiotic Treatment Updates for the Adult Medicine Practitioner </w:t>
      </w:r>
    </w:p>
    <w:p w14:paraId="78CA658B" w14:textId="186F2392" w:rsidR="00104AF0" w:rsidRDefault="00104AF0" w:rsidP="00104AF0">
      <w:pPr>
        <w:pStyle w:val="ListParagraph"/>
        <w:numPr>
          <w:ilvl w:val="1"/>
          <w:numId w:val="4"/>
        </w:numPr>
      </w:pPr>
      <w:r>
        <w:t xml:space="preserve">Resistance Stinks: Changes to </w:t>
      </w:r>
      <w:proofErr w:type="spellStart"/>
      <w:r w:rsidRPr="007010D8">
        <w:rPr>
          <w:i/>
          <w:iCs/>
        </w:rPr>
        <w:t>Clostridioides</w:t>
      </w:r>
      <w:proofErr w:type="spellEnd"/>
      <w:r w:rsidRPr="007010D8">
        <w:rPr>
          <w:i/>
          <w:iCs/>
        </w:rPr>
        <w:t xml:space="preserve"> difficile</w:t>
      </w:r>
      <w:r>
        <w:t xml:space="preserve"> resistance </w:t>
      </w:r>
      <w:r w:rsidR="007010D8">
        <w:t>patterns</w:t>
      </w:r>
      <w:r>
        <w:t xml:space="preserve"> and treatment options - Dr. Kevin Garey</w:t>
      </w:r>
    </w:p>
    <w:p w14:paraId="07A671B2" w14:textId="084D695E" w:rsidR="00104AF0" w:rsidRDefault="007010D8" w:rsidP="00104AF0">
      <w:pPr>
        <w:pStyle w:val="ListParagraph"/>
        <w:numPr>
          <w:ilvl w:val="1"/>
          <w:numId w:val="4"/>
        </w:numPr>
      </w:pPr>
      <w:r>
        <w:t>Resistance Burns: Emerging gram-negative bacterial resistance and its impact on treatment of urinary tract infections – Dr. Ryan Moenster</w:t>
      </w:r>
    </w:p>
    <w:p w14:paraId="1764783B" w14:textId="018260E8" w:rsidR="00104AF0" w:rsidRDefault="007010D8" w:rsidP="00104AF0">
      <w:pPr>
        <w:pStyle w:val="ListParagraph"/>
        <w:numPr>
          <w:ilvl w:val="1"/>
          <w:numId w:val="4"/>
        </w:numPr>
      </w:pPr>
      <w:r>
        <w:t>Resistance Suffocates: Emerging gram-positive bacterial resistance and its impact on treatment of gram-positive pneumonias – Dr. Vanthida Huang</w:t>
      </w:r>
    </w:p>
    <w:p w14:paraId="62BE18C4" w14:textId="77777777" w:rsidR="00E677B0" w:rsidRDefault="00E677B0" w:rsidP="00E677B0"/>
    <w:p w14:paraId="117D1F98" w14:textId="08211EA6" w:rsidR="00E677B0" w:rsidRDefault="00E677B0" w:rsidP="00E677B0">
      <w:r>
        <w:t>5) Walk Rounds Committee: Josh Gaborcik (Chair), Main accomplishments:</w:t>
      </w:r>
    </w:p>
    <w:p w14:paraId="0831CD82" w14:textId="77777777" w:rsidR="00E677B0" w:rsidRDefault="00E677B0" w:rsidP="00E677B0">
      <w:pPr>
        <w:pStyle w:val="ListParagraph"/>
        <w:numPr>
          <w:ilvl w:val="0"/>
          <w:numId w:val="10"/>
        </w:numPr>
      </w:pPr>
      <w:r>
        <w:t>2021 Virtual Poster Symposium</w:t>
      </w:r>
    </w:p>
    <w:p w14:paraId="79A5AC0C" w14:textId="346FC29E" w:rsidR="00E677B0" w:rsidRDefault="00E677B0" w:rsidP="00E677B0">
      <w:pPr>
        <w:pStyle w:val="ListParagraph"/>
        <w:numPr>
          <w:ilvl w:val="1"/>
          <w:numId w:val="10"/>
        </w:numPr>
      </w:pPr>
      <w:r>
        <w:t xml:space="preserve">29 Adult Medicine posters presented by resident and practitioner members reviewed </w:t>
      </w:r>
    </w:p>
    <w:p w14:paraId="3E8A04FC" w14:textId="36408C2F" w:rsidR="00F34B57" w:rsidRDefault="00F34B57" w:rsidP="00E677B0">
      <w:pPr>
        <w:pStyle w:val="ListParagraph"/>
        <w:numPr>
          <w:ilvl w:val="1"/>
          <w:numId w:val="10"/>
        </w:numPr>
      </w:pPr>
      <w:r>
        <w:t>Top 5 posters listed</w:t>
      </w:r>
    </w:p>
    <w:p w14:paraId="44F51ADC" w14:textId="77777777" w:rsidR="00E677B0" w:rsidRDefault="00E677B0" w:rsidP="00E677B0">
      <w:pPr>
        <w:pStyle w:val="ListParagraph"/>
        <w:numPr>
          <w:ilvl w:val="0"/>
          <w:numId w:val="10"/>
        </w:numPr>
      </w:pPr>
      <w:r>
        <w:t>2021 Annual Meeting</w:t>
      </w:r>
    </w:p>
    <w:p w14:paraId="0A144DE1" w14:textId="77777777" w:rsidR="00E677B0" w:rsidRDefault="00E677B0" w:rsidP="00E677B0">
      <w:pPr>
        <w:pStyle w:val="ListParagraph"/>
        <w:numPr>
          <w:ilvl w:val="1"/>
          <w:numId w:val="10"/>
        </w:numPr>
      </w:pPr>
      <w:r>
        <w:t>Over 70 posters submitted for presentation, many with several PRN members as collaborating authors</w:t>
      </w:r>
    </w:p>
    <w:p w14:paraId="47FC700D" w14:textId="77777777" w:rsidR="00E677B0" w:rsidRDefault="00E677B0" w:rsidP="00E677B0">
      <w:pPr>
        <w:pStyle w:val="ListParagraph"/>
        <w:numPr>
          <w:ilvl w:val="1"/>
          <w:numId w:val="10"/>
        </w:numPr>
      </w:pPr>
      <w:r>
        <w:lastRenderedPageBreak/>
        <w:t>33 posters presented by our members</w:t>
      </w:r>
    </w:p>
    <w:p w14:paraId="3A638F38" w14:textId="77777777" w:rsidR="00E677B0" w:rsidRDefault="00E677B0" w:rsidP="00E677B0">
      <w:pPr>
        <w:pStyle w:val="ListParagraph"/>
        <w:numPr>
          <w:ilvl w:val="1"/>
          <w:numId w:val="10"/>
        </w:numPr>
      </w:pPr>
      <w:r>
        <w:t>Will prepare “Top 10” and send out to PRN shortly after meeting concludes</w:t>
      </w:r>
    </w:p>
    <w:p w14:paraId="187A31C9" w14:textId="17BB2699" w:rsidR="00E677B0" w:rsidRDefault="00F34B57" w:rsidP="00E677B0">
      <w:pPr>
        <w:pStyle w:val="ListParagraph"/>
        <w:numPr>
          <w:ilvl w:val="0"/>
          <w:numId w:val="10"/>
        </w:numPr>
      </w:pPr>
      <w:r>
        <w:t>Two n</w:t>
      </w:r>
      <w:r w:rsidR="00E677B0">
        <w:t>ew subcommittee</w:t>
      </w:r>
      <w:r>
        <w:t>s</w:t>
      </w:r>
    </w:p>
    <w:p w14:paraId="01C48BAF" w14:textId="02C10DBE" w:rsidR="00F34B57" w:rsidRDefault="00F34B57" w:rsidP="00F34B57">
      <w:pPr>
        <w:pStyle w:val="ListParagraph"/>
        <w:numPr>
          <w:ilvl w:val="1"/>
          <w:numId w:val="10"/>
        </w:numPr>
      </w:pPr>
      <w:r>
        <w:t>Virtual Poster &amp; Social Media subcommittee – collaboration with External Affairs Committee to highlight previous “Top Poster Awardees” from VPS and Annual meeting</w:t>
      </w:r>
    </w:p>
    <w:p w14:paraId="37D54B02" w14:textId="654EAE2E" w:rsidR="00104AF0" w:rsidRDefault="00F34B57" w:rsidP="00104AF0">
      <w:pPr>
        <w:pStyle w:val="ListParagraph"/>
        <w:numPr>
          <w:ilvl w:val="1"/>
          <w:numId w:val="10"/>
        </w:numPr>
      </w:pPr>
      <w:r>
        <w:t>Poster Review service – implemented this year for PRN learners to receive feedback on verbal poster presentation skills. Two learners took advantage of this service.</w:t>
      </w:r>
    </w:p>
    <w:p w14:paraId="167D0304" w14:textId="0BD161CD" w:rsidR="00F34B57" w:rsidRDefault="00F34B57" w:rsidP="00F34B57">
      <w:pPr>
        <w:pStyle w:val="ListParagraph"/>
        <w:numPr>
          <w:ilvl w:val="0"/>
          <w:numId w:val="10"/>
        </w:numPr>
      </w:pPr>
      <w:r>
        <w:t>Just learned that the PRN had two 2021 ACCP “Best Poster Finalists”</w:t>
      </w:r>
    </w:p>
    <w:p w14:paraId="10F60686" w14:textId="77777777" w:rsidR="00F34B57" w:rsidRDefault="00F34B57" w:rsidP="00F34B57">
      <w:pPr>
        <w:pStyle w:val="ListParagraph"/>
        <w:ind w:left="1440"/>
      </w:pPr>
    </w:p>
    <w:p w14:paraId="43AC1D67" w14:textId="7942AC16" w:rsidR="00E9592A" w:rsidRDefault="00607676" w:rsidP="00E9592A">
      <w:r>
        <w:t>6</w:t>
      </w:r>
      <w:r w:rsidR="00E9592A">
        <w:t xml:space="preserve">) Research Committee: Emily Christenberry (Chair), Main accomplishments: </w:t>
      </w:r>
    </w:p>
    <w:p w14:paraId="3CF0DACD" w14:textId="2EEA5E1B" w:rsidR="00E9592A" w:rsidRDefault="00E9592A" w:rsidP="00E9592A">
      <w:pPr>
        <w:pStyle w:val="ListParagraph"/>
        <w:numPr>
          <w:ilvl w:val="0"/>
          <w:numId w:val="5"/>
        </w:numPr>
      </w:pPr>
      <w:r>
        <w:t>Decided on a topic for the PRN opinion paper: “Integrating Learn</w:t>
      </w:r>
      <w:r w:rsidR="006E5990">
        <w:t>ers</w:t>
      </w:r>
      <w:r>
        <w:t xml:space="preserve"> </w:t>
      </w:r>
      <w:proofErr w:type="gramStart"/>
      <w:r>
        <w:t>Into</w:t>
      </w:r>
      <w:proofErr w:type="gramEnd"/>
      <w:r>
        <w:t xml:space="preserve"> Clinical Practice Research and Quality Improvement Projects”</w:t>
      </w:r>
    </w:p>
    <w:p w14:paraId="7F06B0E7" w14:textId="77777777" w:rsidR="00E9592A" w:rsidRDefault="00E9592A" w:rsidP="00E9592A">
      <w:pPr>
        <w:pStyle w:val="ListParagraph"/>
        <w:numPr>
          <w:ilvl w:val="0"/>
          <w:numId w:val="5"/>
        </w:numPr>
      </w:pPr>
      <w:r>
        <w:t xml:space="preserve">The committee received and evaluated a number of Seed grant applicants and awarded one winner of the Seed grant this year: </w:t>
      </w:r>
    </w:p>
    <w:p w14:paraId="3EBD843B" w14:textId="5FC36866" w:rsidR="00E9592A" w:rsidRDefault="00E9592A" w:rsidP="00E9592A">
      <w:pPr>
        <w:pStyle w:val="ListParagraph"/>
        <w:numPr>
          <w:ilvl w:val="1"/>
          <w:numId w:val="5"/>
        </w:numPr>
      </w:pPr>
      <w:r>
        <w:t xml:space="preserve">$5000 to Dr. Alex Ebied – “Teaching pharmacy students how to interpret an electrocardiogram” </w:t>
      </w:r>
    </w:p>
    <w:p w14:paraId="07869E15" w14:textId="457AF1C2" w:rsidR="00E9592A" w:rsidRDefault="00E9592A" w:rsidP="00E9592A">
      <w:pPr>
        <w:pStyle w:val="ListParagraph"/>
        <w:numPr>
          <w:ilvl w:val="1"/>
          <w:numId w:val="5"/>
        </w:numPr>
      </w:pPr>
      <w:r>
        <w:t>2020 Seed grant award winners (Nicole Metzger) presented a poster at the 2021 Annual Meeting</w:t>
      </w:r>
    </w:p>
    <w:p w14:paraId="0F9C5F72" w14:textId="77777777" w:rsidR="0014555F" w:rsidRDefault="0014555F" w:rsidP="0014555F"/>
    <w:p w14:paraId="7D064FB5" w14:textId="1EFBA823" w:rsidR="0014555F" w:rsidRDefault="00607676" w:rsidP="0014555F">
      <w:r>
        <w:t>7</w:t>
      </w:r>
      <w:r w:rsidR="0014555F">
        <w:t xml:space="preserve">) Nominations Committee: </w:t>
      </w:r>
      <w:r w:rsidR="0006441C">
        <w:t>Ryan Owens</w:t>
      </w:r>
      <w:r w:rsidR="0014555F">
        <w:t xml:space="preserve"> (Chair), Main accomplishments: </w:t>
      </w:r>
    </w:p>
    <w:p w14:paraId="067F086D" w14:textId="69BB1C04" w:rsidR="00607676" w:rsidRDefault="00607676" w:rsidP="0014555F">
      <w:pPr>
        <w:pStyle w:val="ListParagraph"/>
        <w:numPr>
          <w:ilvl w:val="0"/>
          <w:numId w:val="3"/>
        </w:numPr>
      </w:pPr>
      <w:r>
        <w:t>Solicited PRN officer nominations</w:t>
      </w:r>
    </w:p>
    <w:p w14:paraId="5C492576" w14:textId="1E2181D8" w:rsidR="0014555F" w:rsidRDefault="0014555F" w:rsidP="0014555F">
      <w:pPr>
        <w:pStyle w:val="ListParagraph"/>
        <w:numPr>
          <w:ilvl w:val="0"/>
          <w:numId w:val="3"/>
        </w:numPr>
      </w:pPr>
      <w:r>
        <w:t>202</w:t>
      </w:r>
      <w:r w:rsidR="00EC0356">
        <w:t>1</w:t>
      </w:r>
      <w:r>
        <w:t xml:space="preserve"> Awards:</w:t>
      </w:r>
    </w:p>
    <w:p w14:paraId="7D2EFCA0" w14:textId="0B85EE5F" w:rsidR="0014555F" w:rsidRDefault="0014555F" w:rsidP="0014555F">
      <w:pPr>
        <w:pStyle w:val="ListParagraph"/>
        <w:numPr>
          <w:ilvl w:val="1"/>
          <w:numId w:val="3"/>
        </w:numPr>
      </w:pPr>
      <w:r>
        <w:t>202</w:t>
      </w:r>
      <w:r w:rsidR="00D441D7">
        <w:t>1</w:t>
      </w:r>
      <w:r>
        <w:t xml:space="preserve"> Adult Medicine PRN Outstanding Paper of the Year Award: </w:t>
      </w:r>
      <w:r w:rsidR="00607676">
        <w:t xml:space="preserve">Dr. Jamie </w:t>
      </w:r>
      <w:proofErr w:type="spellStart"/>
      <w:r w:rsidR="00607676">
        <w:t>Sebaaly</w:t>
      </w:r>
      <w:proofErr w:type="spellEnd"/>
      <w:r w:rsidR="00607676">
        <w:t>,</w:t>
      </w:r>
      <w:r>
        <w:t xml:space="preserve"> “</w:t>
      </w:r>
      <w:r w:rsidR="00607676">
        <w:t>Direct Oral Anticoagulants in Obesity: An Updated Literature Review</w:t>
      </w:r>
      <w:r>
        <w:t>”</w:t>
      </w:r>
    </w:p>
    <w:p w14:paraId="55FACD49" w14:textId="4B92EAAF" w:rsidR="00104AF0" w:rsidRDefault="0014555F" w:rsidP="00E9592A">
      <w:pPr>
        <w:pStyle w:val="ListParagraph"/>
        <w:numPr>
          <w:ilvl w:val="1"/>
          <w:numId w:val="3"/>
        </w:numPr>
      </w:pPr>
      <w:r>
        <w:t>202</w:t>
      </w:r>
      <w:r w:rsidR="00607676">
        <w:t>1</w:t>
      </w:r>
      <w:r>
        <w:t xml:space="preserve"> Adult Medicine PRN Mentoring Award: </w:t>
      </w:r>
      <w:r w:rsidR="00607676">
        <w:t>Dr. Nicole Metzger</w:t>
      </w:r>
    </w:p>
    <w:p w14:paraId="5E420A06" w14:textId="5F2611B2" w:rsidR="00607676" w:rsidRDefault="00607676" w:rsidP="00E9592A">
      <w:pPr>
        <w:pStyle w:val="ListParagraph"/>
        <w:numPr>
          <w:ilvl w:val="1"/>
          <w:numId w:val="3"/>
        </w:numPr>
      </w:pPr>
      <w:r>
        <w:t>2021 Adult Medicine PRN Clinical Practice Award: Dr. Anastasia L. Armbruster</w:t>
      </w:r>
    </w:p>
    <w:p w14:paraId="00A1FA45" w14:textId="77777777" w:rsidR="00607676" w:rsidRDefault="00607676" w:rsidP="00607676"/>
    <w:p w14:paraId="7180207C" w14:textId="5E733877" w:rsidR="00607676" w:rsidRDefault="00607676" w:rsidP="00607676">
      <w:r>
        <w:t>8) Training/Travel Committee: Jennifer Austin Szwak (Chair); Main accomplishments:</w:t>
      </w:r>
    </w:p>
    <w:p w14:paraId="5B6B2E48" w14:textId="550BF669" w:rsidR="00607676" w:rsidRDefault="00607676" w:rsidP="00607676">
      <w:pPr>
        <w:pStyle w:val="ListParagraph"/>
        <w:numPr>
          <w:ilvl w:val="0"/>
          <w:numId w:val="6"/>
        </w:numPr>
      </w:pPr>
      <w:r>
        <w:t xml:space="preserve">Updated to allow nominations from others for awards and updated </w:t>
      </w:r>
      <w:r w:rsidR="00AA5214">
        <w:t>eligibility</w:t>
      </w:r>
      <w:r>
        <w:t xml:space="preserve"> to </w:t>
      </w:r>
      <w:r w:rsidR="00AA5214">
        <w:t>allow for those to be nominated the year following the research</w:t>
      </w:r>
    </w:p>
    <w:p w14:paraId="39DB561A" w14:textId="77777777" w:rsidR="00607676" w:rsidRDefault="00607676" w:rsidP="00607676">
      <w:pPr>
        <w:pStyle w:val="ListParagraph"/>
        <w:numPr>
          <w:ilvl w:val="0"/>
          <w:numId w:val="6"/>
        </w:numPr>
      </w:pPr>
      <w:r>
        <w:t>Increased number of available training/travel awards</w:t>
      </w:r>
    </w:p>
    <w:p w14:paraId="2E82E409" w14:textId="18FA3229" w:rsidR="00607676" w:rsidRDefault="00607676" w:rsidP="00607676">
      <w:pPr>
        <w:pStyle w:val="ListParagraph"/>
        <w:numPr>
          <w:ilvl w:val="0"/>
          <w:numId w:val="6"/>
        </w:numPr>
      </w:pPr>
      <w:r>
        <w:t>202</w:t>
      </w:r>
      <w:r w:rsidR="00AA5214">
        <w:t>1</w:t>
      </w:r>
      <w:r>
        <w:t xml:space="preserve"> Awards:</w:t>
      </w:r>
    </w:p>
    <w:p w14:paraId="6E72F6C6" w14:textId="4FBB4DA8" w:rsidR="00607676" w:rsidRDefault="00607676" w:rsidP="00607676">
      <w:pPr>
        <w:pStyle w:val="ListParagraph"/>
        <w:numPr>
          <w:ilvl w:val="1"/>
          <w:numId w:val="6"/>
        </w:numPr>
      </w:pPr>
      <w:r>
        <w:t xml:space="preserve">New Practitioner </w:t>
      </w:r>
      <w:r w:rsidR="00AA5214">
        <w:t xml:space="preserve">Registration </w:t>
      </w:r>
      <w:r>
        <w:t xml:space="preserve">Award: </w:t>
      </w:r>
      <w:r w:rsidR="00AA5214">
        <w:t>Dr. Sarah Kessler</w:t>
      </w:r>
    </w:p>
    <w:p w14:paraId="4B71EB09" w14:textId="5E20AB1A" w:rsidR="00607676" w:rsidRDefault="00607676" w:rsidP="00607676">
      <w:pPr>
        <w:pStyle w:val="ListParagraph"/>
        <w:numPr>
          <w:ilvl w:val="1"/>
          <w:numId w:val="6"/>
        </w:numPr>
      </w:pPr>
      <w:r>
        <w:t>Resident Award</w:t>
      </w:r>
      <w:r w:rsidR="00AA5214">
        <w:t>s</w:t>
      </w:r>
      <w:r>
        <w:t xml:space="preserve">: </w:t>
      </w:r>
      <w:r w:rsidR="00AA5214">
        <w:t>Dr. Erin McMahan (PGY2 IM, West Virginia University) and Dr. Heidi King (PGY2 IM, Emory University)</w:t>
      </w:r>
    </w:p>
    <w:p w14:paraId="6C52A1B1" w14:textId="11A6E33F" w:rsidR="00607676" w:rsidRDefault="00607676" w:rsidP="00607676">
      <w:pPr>
        <w:pStyle w:val="ListParagraph"/>
        <w:numPr>
          <w:ilvl w:val="1"/>
          <w:numId w:val="6"/>
        </w:numPr>
      </w:pPr>
      <w:r>
        <w:t xml:space="preserve">Student Awards: </w:t>
      </w:r>
      <w:r w:rsidR="00AA5214">
        <w:t xml:space="preserve">Amy Chan from VCU School of Pharmacy and Sona </w:t>
      </w:r>
      <w:proofErr w:type="spellStart"/>
      <w:r w:rsidR="00AA5214">
        <w:t>Ghorashi</w:t>
      </w:r>
      <w:proofErr w:type="spellEnd"/>
      <w:r w:rsidR="00AA5214">
        <w:t xml:space="preserve"> from UMD School of Pharmacy</w:t>
      </w:r>
    </w:p>
    <w:p w14:paraId="60BA1333" w14:textId="77777777" w:rsidR="0014555F" w:rsidRDefault="0014555F" w:rsidP="0014555F"/>
    <w:p w14:paraId="5D7F80A4" w14:textId="77777777" w:rsidR="0014555F" w:rsidRDefault="0014555F" w:rsidP="0014555F">
      <w:r>
        <w:t>9) Training &amp; Travel Awards Presentations</w:t>
      </w:r>
    </w:p>
    <w:p w14:paraId="7F76E9BE" w14:textId="780DDD24" w:rsidR="0014555F" w:rsidRDefault="00AA5214" w:rsidP="0014555F">
      <w:pPr>
        <w:pStyle w:val="ListParagraph"/>
        <w:numPr>
          <w:ilvl w:val="0"/>
          <w:numId w:val="7"/>
        </w:numPr>
      </w:pPr>
      <w:r>
        <w:t>Amy Chan (student winner)</w:t>
      </w:r>
      <w:r w:rsidR="0014555F">
        <w:t>: “</w:t>
      </w:r>
      <w:r>
        <w:t xml:space="preserve">Assessment of Midodrine Prescribing in the Acute Care Setting”. Single-center, retrospective chart review of ICU patients prescribed and given </w:t>
      </w:r>
      <w:r>
        <w:lastRenderedPageBreak/>
        <w:t xml:space="preserve">midodrine to wean IV vasopressors. Primary outcome of incidence of patients discharged on newly-started midodrine occurred in 40.6% (total n=159). </w:t>
      </w:r>
    </w:p>
    <w:p w14:paraId="098E08C2" w14:textId="2650FA9C" w:rsidR="00133E42" w:rsidRDefault="0014555F" w:rsidP="00133E42">
      <w:pPr>
        <w:pStyle w:val="ListParagraph"/>
        <w:numPr>
          <w:ilvl w:val="0"/>
          <w:numId w:val="7"/>
        </w:numPr>
      </w:pPr>
      <w:r>
        <w:t>S</w:t>
      </w:r>
      <w:r w:rsidR="00AA5214">
        <w:t xml:space="preserve">ona </w:t>
      </w:r>
      <w:proofErr w:type="spellStart"/>
      <w:r w:rsidR="00AA5214">
        <w:t>Ghorashi</w:t>
      </w:r>
      <w:proofErr w:type="spellEnd"/>
      <w:r w:rsidR="00AA5214">
        <w:t xml:space="preserve"> (student winner)</w:t>
      </w:r>
      <w:r>
        <w:t>: “</w:t>
      </w:r>
      <w:r w:rsidR="00AA5214">
        <w:t>Characterization of Sleep Aid Medication Prescribing during Transitions of Care for Hospitalized Medical Patients”.</w:t>
      </w:r>
      <w:r>
        <w:t xml:space="preserve"> </w:t>
      </w:r>
      <w:r w:rsidR="00AA5214">
        <w:t>Single-center, retrospective observational study included 757 patients discharged by the primary medicine team and found that 28.2% of patients were prescribed a sleep aid during hospitalization and almost half of those were new prescriptions. The most commonly prescribed sleep aid was melatonin (54%).</w:t>
      </w:r>
    </w:p>
    <w:p w14:paraId="0BAAF74F" w14:textId="12BED87D" w:rsidR="00AA5214" w:rsidRDefault="00AA5214" w:rsidP="00133E42">
      <w:pPr>
        <w:pStyle w:val="ListParagraph"/>
        <w:numPr>
          <w:ilvl w:val="0"/>
          <w:numId w:val="7"/>
        </w:numPr>
      </w:pPr>
      <w:r>
        <w:t xml:space="preserve">Erin McMahan (resident winner): “Development and utilization of a framework for teaching psychiatric disorders to learners in South Africa via distance-based technology led to increased student knowledge, confidence, and satisfaction”. </w:t>
      </w:r>
      <w:r w:rsidR="00AB15E8">
        <w:t>The purpose was to create a framework to guide pharmacy educators on how to develop effective distance-based educational activities for students in low- and middle-income countries. Using a pre- and post-class quiz, learners improved in all areas of confidence and had high levels of satisfaction.</w:t>
      </w:r>
    </w:p>
    <w:p w14:paraId="3E840049" w14:textId="499D8125" w:rsidR="00AB15E8" w:rsidRDefault="00AB15E8" w:rsidP="00133E42">
      <w:pPr>
        <w:pStyle w:val="ListParagraph"/>
        <w:numPr>
          <w:ilvl w:val="0"/>
          <w:numId w:val="7"/>
        </w:numPr>
      </w:pPr>
      <w:r>
        <w:t>Heidi King (resident winner): “Medication access services provided by pharmacists decrease 30-day hospital readmission”. The purpose was to evaluate the impact of medication access interventions (insurance verification, prescription coupon, PA request, and PAP enrollment) prior to discharge by pharmacy personnel. The intervention significantly lowered 30-day all cause and related hospital readmissions.</w:t>
      </w:r>
    </w:p>
    <w:p w14:paraId="55D7B051" w14:textId="77777777" w:rsidR="0014555F" w:rsidRDefault="0014555F" w:rsidP="0014555F"/>
    <w:p w14:paraId="4E93FCA0" w14:textId="181008BA" w:rsidR="0014555F" w:rsidRDefault="0014555F" w:rsidP="0014555F">
      <w:r>
        <w:t xml:space="preserve">F) Closing Announcements (Carmen Smith, </w:t>
      </w:r>
      <w:r w:rsidR="00AB15E8">
        <w:t>outgoing</w:t>
      </w:r>
      <w:r>
        <w:t xml:space="preserve"> Chair)</w:t>
      </w:r>
    </w:p>
    <w:p w14:paraId="1E4F60DE" w14:textId="04509B3E" w:rsidR="0014555F" w:rsidRDefault="0014555F" w:rsidP="0014555F">
      <w:pPr>
        <w:pStyle w:val="ListParagraph"/>
        <w:numPr>
          <w:ilvl w:val="0"/>
          <w:numId w:val="8"/>
        </w:numPr>
      </w:pPr>
      <w:r>
        <w:t>Sign up for committees for 202</w:t>
      </w:r>
      <w:r w:rsidR="00AB15E8">
        <w:t>1</w:t>
      </w:r>
      <w:r>
        <w:t>-202</w:t>
      </w:r>
      <w:r w:rsidR="00AB15E8">
        <w:t>2</w:t>
      </w:r>
      <w:r>
        <w:t xml:space="preserve">! </w:t>
      </w:r>
    </w:p>
    <w:p w14:paraId="6643D6D9" w14:textId="3EA23FC1" w:rsidR="0014555F" w:rsidRDefault="0014555F" w:rsidP="0014555F">
      <w:pPr>
        <w:pStyle w:val="ListParagraph"/>
        <w:numPr>
          <w:ilvl w:val="0"/>
          <w:numId w:val="8"/>
        </w:numPr>
      </w:pPr>
      <w:r>
        <w:t>Nominate a colleague for the AMED member spotlight and 202</w:t>
      </w:r>
      <w:r w:rsidR="00AB15E8">
        <w:t>2</w:t>
      </w:r>
      <w:r>
        <w:t xml:space="preserve"> PRN Awards</w:t>
      </w:r>
    </w:p>
    <w:p w14:paraId="5396377F" w14:textId="48992BF0" w:rsidR="0014555F" w:rsidRDefault="0014555F" w:rsidP="0014555F">
      <w:pPr>
        <w:pStyle w:val="ListParagraph"/>
        <w:numPr>
          <w:ilvl w:val="0"/>
          <w:numId w:val="8"/>
        </w:numPr>
      </w:pPr>
      <w:r>
        <w:t>202</w:t>
      </w:r>
      <w:r w:rsidR="00AB15E8">
        <w:t>2</w:t>
      </w:r>
      <w:r>
        <w:t xml:space="preserve"> ACCP Annual Meeting: October 1</w:t>
      </w:r>
      <w:r w:rsidR="00AB15E8">
        <w:t>5</w:t>
      </w:r>
      <w:r w:rsidRPr="000721FD">
        <w:rPr>
          <w:vertAlign w:val="superscript"/>
        </w:rPr>
        <w:t>th</w:t>
      </w:r>
      <w:r>
        <w:t>-1</w:t>
      </w:r>
      <w:r w:rsidR="00AB15E8">
        <w:t>8</w:t>
      </w:r>
      <w:r w:rsidRPr="000721FD">
        <w:rPr>
          <w:vertAlign w:val="superscript"/>
        </w:rPr>
        <w:t>th</w:t>
      </w:r>
      <w:r>
        <w:t xml:space="preserve"> in </w:t>
      </w:r>
      <w:r w:rsidR="00AB15E8">
        <w:t>San Francisco, CA</w:t>
      </w:r>
      <w:r>
        <w:t xml:space="preserve"> </w:t>
      </w:r>
    </w:p>
    <w:p w14:paraId="44DBD5DC" w14:textId="77777777" w:rsidR="0014555F" w:rsidRDefault="0014555F" w:rsidP="0014555F"/>
    <w:p w14:paraId="40A820C7" w14:textId="586B74DC" w:rsidR="0014555F" w:rsidRDefault="0014555F" w:rsidP="0014555F">
      <w:r>
        <w:t xml:space="preserve">Meeting adjourned at </w:t>
      </w:r>
      <w:r w:rsidR="00CF59D0">
        <w:t>6</w:t>
      </w:r>
      <w:r>
        <w:t>:</w:t>
      </w:r>
      <w:r w:rsidR="00CF59D0">
        <w:t>1</w:t>
      </w:r>
      <w:r w:rsidR="00380A55">
        <w:t>5</w:t>
      </w:r>
      <w:r>
        <w:t xml:space="preserve"> PM</w:t>
      </w:r>
      <w:r w:rsidR="00CF59D0">
        <w:t xml:space="preserve"> CST</w:t>
      </w:r>
    </w:p>
    <w:p w14:paraId="6784D668" w14:textId="77777777" w:rsidR="00A2650C" w:rsidRDefault="00601744"/>
    <w:sectPr w:rsidR="00A2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DEC"/>
    <w:multiLevelType w:val="hybridMultilevel"/>
    <w:tmpl w:val="FCF4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2A55"/>
    <w:multiLevelType w:val="hybridMultilevel"/>
    <w:tmpl w:val="61DC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1E5D"/>
    <w:multiLevelType w:val="hybridMultilevel"/>
    <w:tmpl w:val="3D9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4DD3"/>
    <w:multiLevelType w:val="hybridMultilevel"/>
    <w:tmpl w:val="BEC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E0EAC"/>
    <w:multiLevelType w:val="hybridMultilevel"/>
    <w:tmpl w:val="F8CAE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063B0"/>
    <w:multiLevelType w:val="hybridMultilevel"/>
    <w:tmpl w:val="68E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57A9C"/>
    <w:multiLevelType w:val="hybridMultilevel"/>
    <w:tmpl w:val="FC6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F703D"/>
    <w:multiLevelType w:val="hybridMultilevel"/>
    <w:tmpl w:val="25C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840A6"/>
    <w:multiLevelType w:val="hybridMultilevel"/>
    <w:tmpl w:val="C05E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54C90"/>
    <w:multiLevelType w:val="hybridMultilevel"/>
    <w:tmpl w:val="174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F1454"/>
    <w:multiLevelType w:val="hybridMultilevel"/>
    <w:tmpl w:val="20EC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C2434"/>
    <w:multiLevelType w:val="hybridMultilevel"/>
    <w:tmpl w:val="105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20756"/>
    <w:multiLevelType w:val="hybridMultilevel"/>
    <w:tmpl w:val="5FE8C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2"/>
  </w:num>
  <w:num w:numId="6">
    <w:abstractNumId w:val="8"/>
  </w:num>
  <w:num w:numId="7">
    <w:abstractNumId w:val="7"/>
  </w:num>
  <w:num w:numId="8">
    <w:abstractNumId w:val="9"/>
  </w:num>
  <w:num w:numId="9">
    <w:abstractNumId w:val="5"/>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5F"/>
    <w:rsid w:val="0006441C"/>
    <w:rsid w:val="00104AF0"/>
    <w:rsid w:val="00133E42"/>
    <w:rsid w:val="0014555F"/>
    <w:rsid w:val="00294299"/>
    <w:rsid w:val="002B3E18"/>
    <w:rsid w:val="00380A55"/>
    <w:rsid w:val="003D5ED1"/>
    <w:rsid w:val="005316E9"/>
    <w:rsid w:val="00572310"/>
    <w:rsid w:val="00601744"/>
    <w:rsid w:val="00607676"/>
    <w:rsid w:val="006E0DC8"/>
    <w:rsid w:val="006E5990"/>
    <w:rsid w:val="007010D8"/>
    <w:rsid w:val="007A6CED"/>
    <w:rsid w:val="007B21AD"/>
    <w:rsid w:val="007C7DC5"/>
    <w:rsid w:val="00AA5214"/>
    <w:rsid w:val="00AB15E8"/>
    <w:rsid w:val="00AF1402"/>
    <w:rsid w:val="00B46840"/>
    <w:rsid w:val="00C422B7"/>
    <w:rsid w:val="00C8562D"/>
    <w:rsid w:val="00CE6E82"/>
    <w:rsid w:val="00CF59D0"/>
    <w:rsid w:val="00D441D7"/>
    <w:rsid w:val="00E677B0"/>
    <w:rsid w:val="00E72FC2"/>
    <w:rsid w:val="00E91614"/>
    <w:rsid w:val="00E9592A"/>
    <w:rsid w:val="00EC0356"/>
    <w:rsid w:val="00F34B57"/>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7BF6"/>
  <w15:chartTrackingRefBased/>
  <w15:docId w15:val="{7367C68E-2AAA-134B-A914-11C447D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 Flurie</dc:creator>
  <cp:keywords/>
  <dc:description/>
  <cp:lastModifiedBy>Wietholter, Jon</cp:lastModifiedBy>
  <cp:revision>2</cp:revision>
  <dcterms:created xsi:type="dcterms:W3CDTF">2022-05-12T12:32:00Z</dcterms:created>
  <dcterms:modified xsi:type="dcterms:W3CDTF">2022-05-12T12:32:00Z</dcterms:modified>
</cp:coreProperties>
</file>